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20" w:beforeAutospacing="0" w:after="120" w:afterAutospacing="0"/>
        <w:ind w:left="0" w:right="0" w:firstLine="480"/>
        <w:jc w:val="left"/>
        <w:rPr>
          <w:rFonts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同学们好！欢迎学习《比较初等教育》网络课程！我是本课程的主持教师马明。下面，我先从课程地位与性质、学习目标、学习内容几个方面向大家介绍：通过这门课程你能学什么？</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1．课程地位与性质</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比较初等教育是国家开放大学“人才培养模式改革和开放教育试点”小学教育专业（专升本）课程中的一门必修课，3学分，54学时。其目在于通过运用比较的方法来学习和探索各国初等教育的发展，使学员了解和掌握世界主要国家初等教育的演进、现状和改革，从中寻找初等教育发展与改革的规律，为其小学教育实践工作提供借鉴。</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2．学习目标</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通过对不同国家初等教育的理论与实践的比较研究，探索初等教育发展的规律，从而深入地认识初等教育与儿童发展及社会发展的关系，认识初等教育在整个教育体系中的作用和任务，认识各国初等教育的发展特色，吸收世界初等教育发展中的先进理论、有效方法和新鲜经验。</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3．学习内容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课程的主要内容包括比较初等教育概述、世界初等教育的演进与改革、初等教育制度比较、初等教育课程比较、初等教育教学比较、初等教育道德教育比较、初等教育管理比较、初等教育教师的任职资格与专业发展等。以上是关于“学什么”的简单介绍，课程的详细信息，可通过下面教学文件了解。</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课程介绍</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本课程3学分，课内学时54，开设一学期。</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本课程是小学教育专业必修课。通过本课程的学习，使学员了解和掌握世界主要发达国家初等教育的演进、现状和改革，学会运用比较的方法来研究世界初等教育，从而把握世界初等教育改革与发展的方向，从中寻找教育发展与改革的规律，为其小学教育实践工作提供借鉴。</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本课程的主要内容包括：比较初等教育概述、世界初等教育的演进与改革、初等教育制度比较、初等教育课程比较、初等教育教学比较、初等教育道德教育比较、初等教育管理比较、初等教育教师的任职资格与专业发展等。</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课程大纲</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教学大纲</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第一部分 大纲说明</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一、课程性质与任务</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比较初等教育是中央广播电视大学“人才培养模式改革和开放教育试点”小学教育专业（专升本）课程中的一门必修课，3学分，54学时。其目在于通过运用比较的方法来学习和探索各国初等教育的发展，使学员了解和掌握世界主要国家初等教育的演进、现状和改革，从中寻找初等教育发展与改革的规律，为其小学教育实践工作提供借鉴。 　　该课程的教学目标在于通过师范生对不同国家初等教育的理论与实践的比较研究，探索初等教育发展的规律，从而深入地认识初等教育与儿童发展及社会发展的关系，认识初等教育在整个教育体系中的作用和任务，认识各国初等教育的发展特色，吸收世界初等教育发展中的先进理论、有效方法和新鲜经验。并通过该课程的建设以促进我国初等教育的发展和小学教师的专业成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二、与相关课程的关系</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本课程与《现代教育原理》、《课程与教学论》有着内在联系。《现代教育原理》、《课程与教学论》的学习提供了基础，它们将有助于学生对本课程的学习；同时，通过本课程的学习，也有助于学生加深对前两门教育专业课程中原理的认识，也有助于学生今后对德育原理、学校管理等方面专业知识的学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三、课程的教学基本要求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1．了解初等教育的演进过程及世界主要国家初等教育的制度；</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2．了解和掌握世界主要国家初等教育的基本状况和办学特色；</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3．学会运用比较的方法来研究世界初等教育的发展与改革；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4．把握世界初等教育的改革与发展的方向。</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四、教学方法和教学形式建议</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1．本课程以自学为主，并辅以教师面授辅导和小组学习三结合的学习方式，在面授、自学和小组学习中，注重以各国的初等教育现象为案例，注重培养学生汲取信息、分析运用信息的能力。</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2．教学辅导中，要让学生明确本课程的特点、学习方法和各种媒体的使用，帮助学生提高自学能力。</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3．对学生的自学要有明确的任务、进度、质量等要求，并提供助学条件保证。</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4．学生应完成一定的作业，教师要认真检查，并根据具体情况进行统一和个别辅导。</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五、课程学习要求的层次</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本课程有关知识、理论内容的教学,基本可按“了解、理解、掌握”三个层次要求。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了解：指对本课程各章教学内容中的基本概念和基础知识要“知道是什么”，有较清楚的记忆，并能够准确地表述。</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理解：指在识记的基础上，对本课程的基本理论、原则、规律和方法有较系统地领会与认识，“知道为什么”，对有关问题能够进行正确地阐释。</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掌握：指能够结合教育评价中的实际问题，运用教育评价学的知识、理论进行解释、论述和分析。</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第二部分 媒体使用和教学过程建议</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一、 学时分配</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本课程3学分，第4学期开设，课内时数为54学时，一个学期完成全部教学任务。各章的教学时数安排如下：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89"/>
        <w:gridCol w:w="4316"/>
        <w:gridCol w:w="930"/>
        <w:gridCol w:w="1234"/>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FFFFFF"/>
            <w:vAlign w:val="center"/>
          </w:tcPr>
          <w:p>
            <w:pPr>
              <w:keepNext w:val="0"/>
              <w:keepLines w:val="0"/>
              <w:widowControl/>
              <w:suppressLineNumbers w:val="0"/>
              <w:ind w:left="0" w:firstLine="0"/>
              <w:jc w:val="left"/>
              <w:rPr>
                <w:rFonts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序号</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教学内容</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课内时数</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建议IP学时</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建议录像学时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导言</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3</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2</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第一章 世界初等教育的演进与改革</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6</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3</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第二章 初等教育制度比较</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6</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4</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第三章 初等教育课程比较</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9</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5</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第四章 初等教育教学比较</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9</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6</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第五章 初等教育道德教育比较</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6</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7</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第六章 初等教育管理比较</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6</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8</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第七章 初等教育教师的任职资格与专业发展</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6</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9</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机动</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3</w:t>
            </w:r>
          </w:p>
        </w:tc>
        <w:tc>
          <w:tcPr>
            <w:tcW w:w="0" w:type="auto"/>
            <w:shd w:val="clear" w:color="auto" w:fill="FFFFFF"/>
            <w:vAlign w:val="center"/>
          </w:tcPr>
          <w:p>
            <w:pPr>
              <w:rPr>
                <w:rFonts w:hint="eastAsia" w:ascii="微软雅黑" w:hAnsi="微软雅黑" w:eastAsia="微软雅黑" w:cs="微软雅黑"/>
                <w:caps w:val="0"/>
                <w:spacing w:val="0"/>
                <w:sz w:val="24"/>
                <w:szCs w:val="24"/>
              </w:rPr>
            </w:pPr>
          </w:p>
        </w:tc>
        <w:tc>
          <w:tcPr>
            <w:tcW w:w="0" w:type="auto"/>
            <w:shd w:val="clear" w:color="auto" w:fill="FFFFFF"/>
            <w:vAlign w:val="center"/>
          </w:tcPr>
          <w:p>
            <w:pPr>
              <w:rPr>
                <w:rFonts w:hint="eastAsia" w:ascii="微软雅黑" w:hAnsi="微软雅黑" w:eastAsia="微软雅黑" w:cs="微软雅黑"/>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shd w:val="clear" w:color="auto" w:fill="FFFFFF"/>
            <w:vAlign w:val="center"/>
          </w:tcPr>
          <w:p>
            <w:pPr>
              <w:rPr>
                <w:rFonts w:hint="eastAsia" w:ascii="微软雅黑" w:hAnsi="微软雅黑" w:eastAsia="微软雅黑" w:cs="微软雅黑"/>
                <w:caps w:val="0"/>
                <w:spacing w:val="0"/>
                <w:sz w:val="24"/>
                <w:szCs w:val="24"/>
              </w:rPr>
            </w:pP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总学时</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54</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8</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17</w:t>
            </w:r>
          </w:p>
        </w:tc>
      </w:tr>
    </w:tbl>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二、多媒体教材的总体说明</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根据本课程的特点以及学生的认知水平和知识结构，本课程的教材主要由文字主教材、录像教材件、IP课等不同形式的教材组成。各种形式的教材在设计和制作中相互配合、有机联系，以满足学生多种学习需要，促进学生对本课程的有效学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1．文字教材:文字教材是学生学习的主教材，是在教和学中贯穿始终的重要依据。</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2．录像教材: 讲解本课程的主要理论与基本知识；分析重点、难点；对比较教育中的实际案例进行分析，介绍学习方法。是学生学习的重要助学媒体。</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3．IP课件：与录像教材相结合，以网络形式进行辅导、讲解。</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三、教学环节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本课程按照以下几个环节来实施教学：</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1．学习教学大纲，明确本课程的性质、教学目标和任务。</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2．学生根据本课程的学习目标，制定适合自己的学习计划。在认真阅读文字教材的基础上，借助录像教材和IP课件入理解和掌握教学内容。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3．通过小组合作学习，对初等教育的改革进行深入探索，对学习心得进行交流分享。</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4．参加面授辅导，答疑解惑。</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5．参加考核和考试。本课程采用平时形成性考核和期末终结性考试相结合的方式。</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平时形成性考核占总分20%，期末终结性考试占总分80%。考核总分满分为100分，总成绩60分为及格。平时考核成绩满分为20分。期末考试卷面满分为100分，折成80分计入总分。学生须独立完成形成性考核作业，取得形成性考核成绩。课程学习结束后进行统一考试。考试是对教与学的全面验收,是不可缺少的重要环节。考试题目要符合大纲要求,既要做到全面验收,又要体现重点,难度适中,题量适度。</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第三部分 教学内容和教学要求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导言</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（一）教学内容：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比较教育的涵义及发展</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比较教育的方法论</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比较初等教育的主要研究对象和领域</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比较初等教育的目的和意义</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比较初等教育的主要研究方法</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（二）教学要求：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1．理解比较教育及比较初等教育的涵义及其关系；</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2．了解比较教育的学科发展过程；</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3．了解比较教育研究的方法论和具体的研究方法；</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4．知晓比较初等教育的主要研究对象和领域。</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重点：比较初等教育的研究对象和领域和主要研究方法</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难点：比较教育研究的方法论</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第一章 世界初等教育的演进与改革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（一）教学内容：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世界初等教育的演进</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初等教育的早期发展状况</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近代初等教育的确立与发展的状况</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初等教育的现代化</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现代初等教育思想及主要教育理念</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现代初等教育的改革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（二）教学要求：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1．了解世界初等教育的演讲过程；</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2．理解初等教育现代化的涵义及进程；</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3．掌握现代初等教育发展的特点；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4．了解现代初等教育思想与主要教育理念</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重点：现代初等教育发展与改革的特点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难点：初等教育现代化的进程</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第二章 初等教育制度比较</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（一）教学内容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初等教育制度概况</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学制、机构、培养目标、教育政策与法规、行政。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世界初等教育制度的共性与各国初等教育制度的特色。</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影响世界初等教育制度发展的因素。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（二）教学要求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1．了解世界主要国家初等教育制度的基本情况；</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2．掌握主要国家的学制、初等教育的机构、义务教育的状况、初等教育的培养目标等。</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3．理解教育政策法规在初等教育制度中的作用。</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4．理解世界初等教育制度的异同及影响因素。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重点：初等教育的培养目标、影响初等教育制度的主要因素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难点：教育政策法规在初等教育制度中的作用</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第三章 初等教育课程比较</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（一）教学内容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世界初等教育课程的现状及其改革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课程结构、课程类型、课程内容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世界初等教育课程改革的共同趋势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影响初等教育课程改革的主要因素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（二）教学要求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1．了解主要国家的初等教育课程现状及其改革；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2．掌握世界初等教育课程改革的共同趋势；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3．理解影响初等教育课程改革的主要因素。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重点：世界初等教育课程改革的共同趋势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难点：影响初等教育课程改革的主要因素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第四章 初等教育教学比较</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（一）教学内容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世界初等教育的教学现状及其改革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教学模式、教学方法、教学技术</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世界初等教育教学的共同点及改革发展趋势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影响世界初等教育教学改革的因素分析</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（二）教学要求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1．了解世界主要国家初等教育的教学现状及改革；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2．掌握初等教育教学的共同点及改革发展趋势；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3．理解影响初等教育教学改革的因素。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重点：初等教育教学的共同点及改革发展趋势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难点：影响初等教育教学改革的因素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第五章 初等教育道德教育比较</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（一）教学内容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世界初等教育的道德教育状况与改革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道德教育的目标、道德教育的内容与形式</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世界初等教育道德教育的共同点及改革发展趋势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影响世界初等教育道德教育的主要因素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（二）教学要求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1．了解世界主要国家初等教育的道德教育现状及改革；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2．掌握道德教育的共同点及改革发展趋势；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3．理解影响初等教育道德教育改革和发展的主要因素。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重点：初等教育中道德教育的共同点及改革发展趋势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难点：影响初等教育道德教育改革的主要因素</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第六章 初等教育管理比较</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（一）教学内容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世界初等教育的学校管理状况及其改革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管理组织、管理内容、校长的职责与要求、主要的管理模式</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世界初等教育中班级管理的现状与改革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（二）教学要求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1．了解世界主要国家初等教育的学校管理状况和主要管理模式；</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2．掌握初等教育班级管理的主要方式；</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3．了解世界初等教育学校管理的改革趋势。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重点：初等教育学校管理的共同点和主要管理模式</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难点：初等教育学校管理的改革趋势</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第七章 初等教育教师任职资格和专业发展</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（一）教学内容</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初等教育教师的职前培养模式、培养目标和课程</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初等教育教师任职资格</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初等教育教师在职培训的主要方式及改革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教师的专业发展和终身教育</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Style w:val="5"/>
          <w:rFonts w:hint="eastAsia" w:ascii="微软雅黑" w:hAnsi="微软雅黑" w:eastAsia="微软雅黑" w:cs="微软雅黑"/>
          <w:b/>
          <w:bCs/>
          <w:i w:val="0"/>
          <w:iCs w:val="0"/>
          <w:caps w:val="0"/>
          <w:color w:val="212529"/>
          <w:spacing w:val="0"/>
          <w:sz w:val="24"/>
          <w:szCs w:val="24"/>
          <w:shd w:val="clear" w:fill="FFFFFF"/>
        </w:rPr>
        <w:t>（二）教学要求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1．了解世界主要国家初等教育教师的任职资格；</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2．了解初等教育职前培养的主要模式；</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3．了解初等教育教师在职培训的主要方式及其改革</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4．掌握初等教育教师的专业发展与终身教育的要求；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重点：初等教育教师的专业发展和终生教育的要求</w:t>
      </w:r>
    </w:p>
    <w:p>
      <w:pPr>
        <w:pStyle w:val="2"/>
        <w:keepNext w:val="0"/>
        <w:keepLines w:val="0"/>
        <w:widowControl/>
        <w:suppressLineNumbers w:val="0"/>
        <w:shd w:val="clear" w:fill="FFFFFF"/>
        <w:spacing w:before="120" w:beforeAutospacing="0" w:after="120" w:afterAutospacing="0"/>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难点：初等教育教师的专业化发展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F4B9C"/>
    <w:rsid w:val="2C0F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2022-04-12T02:59:00Z</dcterms:created>
  <dc:creator>21168</dc:creator>
  <cp:lastModifiedBy>21168</cp:lastModifiedBy>
  <dcterms:modified xsi:type="dcterms:W3CDTF">2022-04-12T02:59:48Z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C6765660F5F74C76BEC7DD44029C6EF3</vt:lpwstr>
  </property>
</Properties>
</file>